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FEA1" w14:textId="77777777" w:rsidR="007339DD" w:rsidRPr="007339DD" w:rsidRDefault="009D6133" w:rsidP="007339DD">
      <w:r>
        <w:rPr>
          <w:rFonts w:ascii="Georgia" w:hAnsi="Georgia"/>
          <w:noProof/>
        </w:rPr>
        <w:drawing>
          <wp:inline distT="0" distB="0" distL="0" distR="0" wp14:anchorId="28C58BB1" wp14:editId="3D8CCC69">
            <wp:extent cx="2762250" cy="990600"/>
            <wp:effectExtent l="0" t="0" r="0" b="0"/>
            <wp:docPr id="1" name="Picture 1" descr="53 BA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 BAA logo 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2250" cy="990600"/>
                    </a:xfrm>
                    <a:prstGeom prst="rect">
                      <a:avLst/>
                    </a:prstGeom>
                    <a:noFill/>
                    <a:ln>
                      <a:noFill/>
                    </a:ln>
                  </pic:spPr>
                </pic:pic>
              </a:graphicData>
            </a:graphic>
          </wp:inline>
        </w:drawing>
      </w:r>
    </w:p>
    <w:p w14:paraId="58B82C78" w14:textId="77777777" w:rsidR="009D6133" w:rsidRPr="009D6133" w:rsidRDefault="009D6133" w:rsidP="009D6133">
      <w:pPr>
        <w:spacing w:after="0" w:line="240" w:lineRule="auto"/>
        <w:jc w:val="right"/>
        <w:rPr>
          <w:rFonts w:ascii="Times New Roman" w:eastAsia="Times New Roman" w:hAnsi="Times New Roman" w:cs="Times New Roman"/>
          <w:b/>
          <w:bCs/>
          <w:u w:val="single"/>
        </w:rPr>
      </w:pPr>
      <w:r w:rsidRPr="009D6133">
        <w:rPr>
          <w:rFonts w:ascii="Times New Roman" w:eastAsia="Times New Roman" w:hAnsi="Times New Roman" w:cs="Times New Roman"/>
          <w:b/>
          <w:bCs/>
          <w:u w:val="single"/>
        </w:rPr>
        <w:t>For more information:</w:t>
      </w:r>
    </w:p>
    <w:p w14:paraId="2C8EEA76" w14:textId="77777777" w:rsidR="001E2981" w:rsidRDefault="001E2981" w:rsidP="00087D16">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Katie Phelan</w:t>
      </w:r>
    </w:p>
    <w:p w14:paraId="1647CAB4" w14:textId="2ABF02AD" w:rsidR="004B5A4B" w:rsidRDefault="009D6133" w:rsidP="00087D16">
      <w:pPr>
        <w:spacing w:after="0" w:line="240" w:lineRule="auto"/>
        <w:jc w:val="right"/>
        <w:rPr>
          <w:rFonts w:ascii="Times New Roman" w:eastAsia="Times New Roman" w:hAnsi="Times New Roman" w:cs="Times New Roman"/>
        </w:rPr>
      </w:pPr>
      <w:r w:rsidRPr="009D6133">
        <w:rPr>
          <w:rFonts w:ascii="Times New Roman" w:eastAsia="Times New Roman" w:hAnsi="Times New Roman" w:cs="Times New Roman"/>
        </w:rPr>
        <w:t xml:space="preserve">BRAVE Public Relations </w:t>
      </w:r>
    </w:p>
    <w:p w14:paraId="01C575CE" w14:textId="56550258" w:rsidR="009D6133" w:rsidRDefault="009D6133" w:rsidP="00087D16">
      <w:pPr>
        <w:spacing w:after="0" w:line="240" w:lineRule="auto"/>
        <w:jc w:val="right"/>
        <w:rPr>
          <w:rFonts w:ascii="Times New Roman" w:eastAsia="Times New Roman" w:hAnsi="Times New Roman" w:cs="Times New Roman"/>
        </w:rPr>
      </w:pPr>
      <w:r w:rsidRPr="009D6133">
        <w:rPr>
          <w:rFonts w:ascii="Times New Roman" w:eastAsia="Times New Roman" w:hAnsi="Times New Roman" w:cs="Times New Roman"/>
        </w:rPr>
        <w:t>404.233.3993</w:t>
      </w:r>
    </w:p>
    <w:p w14:paraId="68A3AE7E" w14:textId="4DBEEF44" w:rsidR="00E228E8" w:rsidRPr="0051701B" w:rsidRDefault="0020158A" w:rsidP="00747B89">
      <w:pPr>
        <w:spacing w:after="0" w:line="240" w:lineRule="auto"/>
        <w:jc w:val="right"/>
        <w:rPr>
          <w:rFonts w:ascii="Times New Roman" w:hAnsi="Times New Roman" w:cs="Times New Roman"/>
          <w:b/>
          <w:sz w:val="24"/>
          <w:szCs w:val="24"/>
        </w:rPr>
      </w:pPr>
      <w:hyperlink r:id="rId5" w:history="1">
        <w:r w:rsidR="004B5A4B" w:rsidRPr="0051701B">
          <w:rPr>
            <w:rStyle w:val="Hyperlink"/>
            <w:rFonts w:ascii="Times New Roman" w:hAnsi="Times New Roman" w:cs="Times New Roman"/>
          </w:rPr>
          <w:t>kphelan@emailbrave.com</w:t>
        </w:r>
      </w:hyperlink>
      <w:r w:rsidR="004B5A4B" w:rsidRPr="0051701B">
        <w:rPr>
          <w:rFonts w:ascii="Times New Roman" w:hAnsi="Times New Roman" w:cs="Times New Roman"/>
        </w:rPr>
        <w:t xml:space="preserve"> </w:t>
      </w:r>
    </w:p>
    <w:p w14:paraId="6A6A0790" w14:textId="77777777" w:rsidR="00E228E8" w:rsidRPr="007339DD" w:rsidRDefault="00E228E8" w:rsidP="00E228E8">
      <w:pPr>
        <w:spacing w:after="0" w:line="240" w:lineRule="auto"/>
        <w:rPr>
          <w:rFonts w:ascii="Times New Roman" w:hAnsi="Times New Roman" w:cs="Times New Roman"/>
          <w:b/>
          <w:sz w:val="24"/>
          <w:szCs w:val="24"/>
        </w:rPr>
      </w:pPr>
    </w:p>
    <w:p w14:paraId="00B11FD2" w14:textId="0A028430" w:rsidR="00087D16" w:rsidRDefault="002B5EC9" w:rsidP="00E228E8">
      <w:pPr>
        <w:pStyle w:val="NoSpacing"/>
        <w:jc w:val="center"/>
        <w:rPr>
          <w:rFonts w:ascii="Times New Roman" w:hAnsi="Times New Roman" w:cs="Times New Roman"/>
          <w:b/>
          <w:sz w:val="28"/>
          <w:szCs w:val="28"/>
        </w:rPr>
      </w:pPr>
      <w:r>
        <w:rPr>
          <w:rFonts w:ascii="Times New Roman" w:hAnsi="Times New Roman" w:cs="Times New Roman"/>
          <w:b/>
          <w:sz w:val="28"/>
          <w:szCs w:val="28"/>
        </w:rPr>
        <w:t>Fifth Third Bank Broadway in Atlanta Unveils F</w:t>
      </w:r>
      <w:r w:rsidR="00A50AF3">
        <w:rPr>
          <w:rFonts w:ascii="Times New Roman" w:hAnsi="Times New Roman" w:cs="Times New Roman"/>
          <w:b/>
          <w:sz w:val="28"/>
          <w:szCs w:val="28"/>
        </w:rPr>
        <w:t xml:space="preserve">ive-Show Packages </w:t>
      </w:r>
      <w:r w:rsidR="00A50AF3">
        <w:rPr>
          <w:rFonts w:ascii="Times New Roman" w:hAnsi="Times New Roman" w:cs="Times New Roman"/>
          <w:b/>
          <w:sz w:val="28"/>
          <w:szCs w:val="28"/>
        </w:rPr>
        <w:br/>
        <w:t xml:space="preserve">for </w:t>
      </w:r>
      <w:r w:rsidR="0086134A">
        <w:rPr>
          <w:rFonts w:ascii="Times New Roman" w:hAnsi="Times New Roman" w:cs="Times New Roman"/>
          <w:b/>
          <w:sz w:val="28"/>
          <w:szCs w:val="28"/>
        </w:rPr>
        <w:t>40th Anniversary Season</w:t>
      </w:r>
      <w:r>
        <w:rPr>
          <w:rFonts w:ascii="Times New Roman" w:hAnsi="Times New Roman" w:cs="Times New Roman"/>
          <w:b/>
          <w:sz w:val="28"/>
          <w:szCs w:val="28"/>
        </w:rPr>
        <w:t xml:space="preserve"> </w:t>
      </w:r>
      <w:r w:rsidR="00AE7E6C">
        <w:rPr>
          <w:rFonts w:ascii="Times New Roman" w:hAnsi="Times New Roman" w:cs="Times New Roman"/>
          <w:b/>
          <w:sz w:val="28"/>
          <w:szCs w:val="28"/>
        </w:rPr>
        <w:t xml:space="preserve">at the Fox Theatre </w:t>
      </w:r>
    </w:p>
    <w:p w14:paraId="261E5C1C" w14:textId="44AD4E8C" w:rsidR="009D6133" w:rsidRPr="007339DD" w:rsidRDefault="009D6133" w:rsidP="00E228E8">
      <w:pPr>
        <w:pStyle w:val="NoSpacing"/>
        <w:jc w:val="center"/>
        <w:rPr>
          <w:rFonts w:ascii="Times New Roman" w:hAnsi="Times New Roman" w:cs="Times New Roman"/>
          <w:i/>
          <w:sz w:val="24"/>
          <w:szCs w:val="24"/>
        </w:rPr>
      </w:pPr>
    </w:p>
    <w:p w14:paraId="75C06713" w14:textId="77777777" w:rsidR="007339DD" w:rsidRDefault="007339DD" w:rsidP="009D6133">
      <w:pPr>
        <w:pStyle w:val="NoSpacing"/>
        <w:rPr>
          <w:rFonts w:ascii="Times New Roman" w:hAnsi="Times New Roman" w:cs="Times New Roman"/>
          <w:b/>
        </w:rPr>
      </w:pPr>
    </w:p>
    <w:p w14:paraId="713F457D" w14:textId="082C8CB2" w:rsidR="00CD7ABF" w:rsidRPr="00CD7ABF" w:rsidRDefault="009D6133" w:rsidP="00AE7E6C">
      <w:pPr>
        <w:pStyle w:val="NoSpacing"/>
        <w:rPr>
          <w:rFonts w:ascii="Times New Roman" w:hAnsi="Times New Roman" w:cs="Times New Roman"/>
          <w:b/>
        </w:rPr>
      </w:pPr>
      <w:r w:rsidRPr="009D6133">
        <w:rPr>
          <w:rFonts w:ascii="Times New Roman" w:hAnsi="Times New Roman" w:cs="Times New Roman"/>
          <w:b/>
        </w:rPr>
        <w:t xml:space="preserve">ATLANTA </w:t>
      </w:r>
      <w:r w:rsidR="0084158F">
        <w:rPr>
          <w:rFonts w:ascii="Times New Roman" w:hAnsi="Times New Roman" w:cs="Times New Roman"/>
          <w:b/>
        </w:rPr>
        <w:t>(</w:t>
      </w:r>
      <w:r w:rsidR="00B76B6A">
        <w:rPr>
          <w:rFonts w:ascii="Times New Roman" w:hAnsi="Times New Roman" w:cs="Times New Roman"/>
          <w:b/>
        </w:rPr>
        <w:t>Sept.</w:t>
      </w:r>
      <w:r w:rsidR="006D6BF3">
        <w:rPr>
          <w:rFonts w:ascii="Times New Roman" w:hAnsi="Times New Roman" w:cs="Times New Roman"/>
          <w:b/>
        </w:rPr>
        <w:t xml:space="preserve"> </w:t>
      </w:r>
      <w:r w:rsidR="0020158A">
        <w:rPr>
          <w:rFonts w:ascii="Times New Roman" w:hAnsi="Times New Roman" w:cs="Times New Roman"/>
          <w:b/>
        </w:rPr>
        <w:t>8</w:t>
      </w:r>
      <w:r w:rsidR="006D6BF3">
        <w:rPr>
          <w:rFonts w:ascii="Times New Roman" w:hAnsi="Times New Roman" w:cs="Times New Roman"/>
          <w:b/>
        </w:rPr>
        <w:t>, 2021</w:t>
      </w:r>
      <w:r w:rsidR="0084158F">
        <w:rPr>
          <w:rFonts w:ascii="Times New Roman" w:hAnsi="Times New Roman" w:cs="Times New Roman"/>
          <w:b/>
        </w:rPr>
        <w:t xml:space="preserve">) </w:t>
      </w:r>
      <w:r w:rsidRPr="009D6133">
        <w:rPr>
          <w:rFonts w:ascii="Times New Roman" w:hAnsi="Times New Roman" w:cs="Times New Roman"/>
          <w:b/>
        </w:rPr>
        <w:t>–</w:t>
      </w:r>
      <w:r w:rsidR="0084158F">
        <w:rPr>
          <w:rFonts w:ascii="Times New Roman" w:hAnsi="Times New Roman" w:cs="Times New Roman"/>
          <w:b/>
        </w:rPr>
        <w:t xml:space="preserve"> </w:t>
      </w:r>
      <w:r w:rsidR="009F51DB">
        <w:rPr>
          <w:rFonts w:ascii="Times New Roman" w:hAnsi="Times New Roman" w:cs="Times New Roman"/>
        </w:rPr>
        <w:t xml:space="preserve">With this season currently underway, </w:t>
      </w:r>
      <w:r w:rsidR="00A72BEC">
        <w:rPr>
          <w:rFonts w:ascii="Times New Roman" w:hAnsi="Times New Roman" w:cs="Times New Roman"/>
        </w:rPr>
        <w:t>Fifth Third Bank Broadway in Atlanta is proud to announce five-show packages to provide local theatre fans exciting performances all season long.</w:t>
      </w:r>
      <w:r w:rsidR="002E6A0E">
        <w:rPr>
          <w:rFonts w:ascii="Times New Roman" w:hAnsi="Times New Roman" w:cs="Times New Roman"/>
        </w:rPr>
        <w:t xml:space="preserve"> </w:t>
      </w:r>
      <w:r w:rsidR="002E6A0E" w:rsidRPr="00B76B6A">
        <w:rPr>
          <w:rFonts w:ascii="Times New Roman" w:hAnsi="Times New Roman" w:cs="Times New Roman"/>
        </w:rPr>
        <w:t xml:space="preserve">On sale </w:t>
      </w:r>
      <w:r w:rsidR="0086134A" w:rsidRPr="00B76B6A">
        <w:rPr>
          <w:rFonts w:ascii="Times New Roman" w:hAnsi="Times New Roman" w:cs="Times New Roman"/>
        </w:rPr>
        <w:t>now</w:t>
      </w:r>
      <w:r w:rsidR="002E6A0E">
        <w:rPr>
          <w:rFonts w:ascii="Times New Roman" w:hAnsi="Times New Roman" w:cs="Times New Roman"/>
        </w:rPr>
        <w:t xml:space="preserve">, </w:t>
      </w:r>
      <w:r w:rsidR="00AE7E6C">
        <w:rPr>
          <w:rFonts w:ascii="Times New Roman" w:hAnsi="Times New Roman" w:cs="Times New Roman"/>
        </w:rPr>
        <w:t>these limited</w:t>
      </w:r>
      <w:r w:rsidR="002E6A0E">
        <w:rPr>
          <w:rFonts w:ascii="Times New Roman" w:hAnsi="Times New Roman" w:cs="Times New Roman"/>
        </w:rPr>
        <w:t xml:space="preserve"> packages will include </w:t>
      </w:r>
      <w:r w:rsidR="0086134A">
        <w:rPr>
          <w:rFonts w:ascii="Times New Roman" w:hAnsi="Times New Roman" w:cs="Times New Roman"/>
        </w:rPr>
        <w:t xml:space="preserve">a sampling of the highly </w:t>
      </w:r>
      <w:r w:rsidR="003E5779">
        <w:rPr>
          <w:rFonts w:ascii="Times New Roman" w:hAnsi="Times New Roman" w:cs="Times New Roman"/>
        </w:rPr>
        <w:t>anticipated</w:t>
      </w:r>
      <w:r w:rsidR="00A72BEC">
        <w:rPr>
          <w:rFonts w:ascii="Times New Roman" w:hAnsi="Times New Roman" w:cs="Times New Roman"/>
        </w:rPr>
        <w:t xml:space="preserve"> shows in the </w:t>
      </w:r>
      <w:r w:rsidR="0086134A">
        <w:rPr>
          <w:rFonts w:ascii="Times New Roman" w:hAnsi="Times New Roman" w:cs="Times New Roman"/>
        </w:rPr>
        <w:t>40th anniversary</w:t>
      </w:r>
      <w:r w:rsidR="002E6A0E">
        <w:rPr>
          <w:rFonts w:ascii="Times New Roman" w:hAnsi="Times New Roman" w:cs="Times New Roman"/>
        </w:rPr>
        <w:t xml:space="preserve"> season, </w:t>
      </w:r>
      <w:r w:rsidR="002E6A0E" w:rsidRPr="00747B89">
        <w:rPr>
          <w:rFonts w:ascii="Times New Roman" w:hAnsi="Times New Roman" w:cs="Times New Roman"/>
        </w:rPr>
        <w:t xml:space="preserve">including </w:t>
      </w:r>
      <w:r w:rsidR="005F46FC" w:rsidRPr="00747B89">
        <w:rPr>
          <w:rFonts w:ascii="Times New Roman" w:hAnsi="Times New Roman" w:cs="Times New Roman"/>
          <w:b/>
        </w:rPr>
        <w:t>TOOTSIE</w:t>
      </w:r>
      <w:r w:rsidR="005F46FC">
        <w:rPr>
          <w:rFonts w:ascii="Times New Roman" w:hAnsi="Times New Roman" w:cs="Times New Roman"/>
        </w:rPr>
        <w:t xml:space="preserve"> and </w:t>
      </w:r>
      <w:r w:rsidR="00CD7ABF" w:rsidRPr="00747B89">
        <w:rPr>
          <w:rFonts w:ascii="Times New Roman" w:hAnsi="Times New Roman" w:cs="Times New Roman"/>
          <w:b/>
        </w:rPr>
        <w:t>MEAN GIRLS</w:t>
      </w:r>
      <w:r w:rsidR="0051701B">
        <w:rPr>
          <w:rFonts w:ascii="Times New Roman" w:hAnsi="Times New Roman" w:cs="Times New Roman"/>
          <w:b/>
        </w:rPr>
        <w:t xml:space="preserve"> </w:t>
      </w:r>
      <w:r w:rsidR="0051701B">
        <w:rPr>
          <w:rFonts w:ascii="Times New Roman" w:hAnsi="Times New Roman" w:cs="Times New Roman"/>
          <w:bCs/>
        </w:rPr>
        <w:t>at the Fox Theatre</w:t>
      </w:r>
      <w:r w:rsidR="005F46FC">
        <w:rPr>
          <w:rFonts w:ascii="Times New Roman" w:hAnsi="Times New Roman" w:cs="Times New Roman"/>
          <w:b/>
        </w:rPr>
        <w:t>.</w:t>
      </w:r>
    </w:p>
    <w:p w14:paraId="2359BF21" w14:textId="77777777" w:rsidR="002E6A0E" w:rsidRDefault="002E6A0E" w:rsidP="009D6133">
      <w:pPr>
        <w:pStyle w:val="NoSpacing"/>
        <w:rPr>
          <w:rFonts w:ascii="Times New Roman" w:hAnsi="Times New Roman" w:cs="Times New Roman"/>
          <w:b/>
        </w:rPr>
      </w:pPr>
    </w:p>
    <w:p w14:paraId="45060C10" w14:textId="38870B69" w:rsidR="002E6A0E" w:rsidRDefault="002E6A0E" w:rsidP="002E6A0E">
      <w:pPr>
        <w:pStyle w:val="NoSpacing"/>
        <w:rPr>
          <w:rFonts w:ascii="Times New Roman" w:hAnsi="Times New Roman" w:cs="Times New Roman"/>
          <w:b/>
          <w:u w:val="single"/>
        </w:rPr>
      </w:pPr>
      <w:r w:rsidRPr="002E6A0E">
        <w:rPr>
          <w:rFonts w:ascii="Times New Roman" w:hAnsi="Times New Roman" w:cs="Times New Roman"/>
          <w:b/>
          <w:u w:val="single"/>
        </w:rPr>
        <w:t xml:space="preserve">The </w:t>
      </w:r>
      <w:r w:rsidR="00AE7E6C">
        <w:rPr>
          <w:rFonts w:ascii="Times New Roman" w:hAnsi="Times New Roman" w:cs="Times New Roman"/>
          <w:b/>
          <w:u w:val="single"/>
        </w:rPr>
        <w:t>five-</w:t>
      </w:r>
      <w:r>
        <w:rPr>
          <w:rFonts w:ascii="Times New Roman" w:hAnsi="Times New Roman" w:cs="Times New Roman"/>
          <w:b/>
          <w:u w:val="single"/>
        </w:rPr>
        <w:t xml:space="preserve">show package includes: </w:t>
      </w:r>
    </w:p>
    <w:p w14:paraId="578146CC" w14:textId="5A22E0AF" w:rsidR="002E6A0E" w:rsidRPr="008A16D0" w:rsidRDefault="00B76B6A" w:rsidP="00B76B6A">
      <w:pPr>
        <w:rPr>
          <w:rFonts w:ascii="Times New Roman" w:hAnsi="Times New Roman" w:cs="Times New Roman"/>
          <w:b/>
          <w:sz w:val="24"/>
          <w:szCs w:val="24"/>
        </w:rPr>
      </w:pPr>
      <w:r w:rsidRPr="008A16D0">
        <w:rPr>
          <w:rFonts w:ascii="Times New Roman" w:hAnsi="Times New Roman" w:cs="Times New Roman"/>
          <w:b/>
          <w:bCs/>
        </w:rPr>
        <w:t>TOOTSIE</w:t>
      </w:r>
      <w:r w:rsidR="008A16D0" w:rsidRPr="008A16D0">
        <w:rPr>
          <w:rFonts w:ascii="Times New Roman" w:hAnsi="Times New Roman" w:cs="Times New Roman"/>
        </w:rPr>
        <w:t xml:space="preserve"> (</w:t>
      </w:r>
      <w:r w:rsidRPr="008A16D0">
        <w:rPr>
          <w:rFonts w:ascii="Times New Roman" w:hAnsi="Times New Roman" w:cs="Times New Roman"/>
        </w:rPr>
        <w:t>Jan. 25-30, 2022</w:t>
      </w:r>
      <w:r w:rsidR="008A16D0" w:rsidRPr="008A16D0">
        <w:rPr>
          <w:rFonts w:ascii="Times New Roman" w:hAnsi="Times New Roman" w:cs="Times New Roman"/>
        </w:rPr>
        <w:t>)</w:t>
      </w:r>
      <w:r w:rsidRPr="008A16D0">
        <w:rPr>
          <w:rFonts w:ascii="Times New Roman" w:hAnsi="Times New Roman" w:cs="Times New Roman"/>
        </w:rPr>
        <w:t>            </w:t>
      </w:r>
      <w:r w:rsidRPr="008A16D0">
        <w:rPr>
          <w:rFonts w:ascii="Times New Roman" w:hAnsi="Times New Roman" w:cs="Times New Roman"/>
        </w:rPr>
        <w:br/>
      </w:r>
      <w:r w:rsidRPr="008A16D0">
        <w:rPr>
          <w:rFonts w:ascii="Times New Roman" w:hAnsi="Times New Roman" w:cs="Times New Roman"/>
          <w:b/>
          <w:bCs/>
        </w:rPr>
        <w:t>AIN’T TOO PROUD: The Life and Times of the Temptations</w:t>
      </w:r>
      <w:r w:rsidRPr="008A16D0">
        <w:rPr>
          <w:rFonts w:ascii="Times New Roman" w:hAnsi="Times New Roman" w:cs="Times New Roman"/>
        </w:rPr>
        <w:t xml:space="preserve"> </w:t>
      </w:r>
      <w:r w:rsidR="008A16D0" w:rsidRPr="008A16D0">
        <w:rPr>
          <w:rFonts w:ascii="Times New Roman" w:hAnsi="Times New Roman" w:cs="Times New Roman"/>
        </w:rPr>
        <w:t>(</w:t>
      </w:r>
      <w:r w:rsidRPr="008A16D0">
        <w:rPr>
          <w:rFonts w:ascii="Times New Roman" w:hAnsi="Times New Roman" w:cs="Times New Roman"/>
        </w:rPr>
        <w:t>Mar. 8-13, 2022</w:t>
      </w:r>
      <w:r w:rsidR="008A16D0" w:rsidRPr="008A16D0">
        <w:rPr>
          <w:rFonts w:ascii="Times New Roman" w:hAnsi="Times New Roman" w:cs="Times New Roman"/>
        </w:rPr>
        <w:t>)</w:t>
      </w:r>
      <w:r w:rsidRPr="008A16D0">
        <w:rPr>
          <w:rFonts w:ascii="Times New Roman" w:hAnsi="Times New Roman" w:cs="Times New Roman"/>
        </w:rPr>
        <w:t xml:space="preserve">  </w:t>
      </w:r>
      <w:r w:rsidRPr="008A16D0">
        <w:rPr>
          <w:rFonts w:ascii="Times New Roman" w:hAnsi="Times New Roman" w:cs="Times New Roman"/>
        </w:rPr>
        <w:br/>
      </w:r>
      <w:r w:rsidRPr="008A16D0">
        <w:rPr>
          <w:rFonts w:ascii="Times New Roman" w:hAnsi="Times New Roman" w:cs="Times New Roman"/>
          <w:b/>
          <w:bCs/>
        </w:rPr>
        <w:t>JESUS CHRIST SUPER STAR</w:t>
      </w:r>
      <w:r w:rsidR="008A16D0" w:rsidRPr="008A16D0">
        <w:rPr>
          <w:rFonts w:ascii="Times New Roman" w:hAnsi="Times New Roman" w:cs="Times New Roman"/>
        </w:rPr>
        <w:t xml:space="preserve"> (</w:t>
      </w:r>
      <w:r w:rsidRPr="008A16D0">
        <w:rPr>
          <w:rFonts w:ascii="Times New Roman" w:hAnsi="Times New Roman" w:cs="Times New Roman"/>
        </w:rPr>
        <w:t>Apr. 19-24, 2022</w:t>
      </w:r>
      <w:r w:rsidR="008A16D0" w:rsidRPr="008A16D0">
        <w:rPr>
          <w:rFonts w:ascii="Times New Roman" w:hAnsi="Times New Roman" w:cs="Times New Roman"/>
        </w:rPr>
        <w:t>)</w:t>
      </w:r>
      <w:r w:rsidRPr="008A16D0">
        <w:rPr>
          <w:rFonts w:ascii="Times New Roman" w:hAnsi="Times New Roman" w:cs="Times New Roman"/>
        </w:rPr>
        <w:t>                        </w:t>
      </w:r>
      <w:r w:rsidRPr="008A16D0">
        <w:rPr>
          <w:rFonts w:ascii="Times New Roman" w:hAnsi="Times New Roman" w:cs="Times New Roman"/>
        </w:rPr>
        <w:br/>
      </w:r>
      <w:r w:rsidRPr="008A16D0">
        <w:rPr>
          <w:rFonts w:ascii="Times New Roman" w:hAnsi="Times New Roman" w:cs="Times New Roman"/>
          <w:b/>
          <w:bCs/>
        </w:rPr>
        <w:t>Disney’s FROZEN</w:t>
      </w:r>
      <w:r w:rsidR="008A16D0" w:rsidRPr="008A16D0">
        <w:rPr>
          <w:rFonts w:ascii="Times New Roman" w:hAnsi="Times New Roman" w:cs="Times New Roman"/>
        </w:rPr>
        <w:t xml:space="preserve"> (</w:t>
      </w:r>
      <w:r w:rsidRPr="008A16D0">
        <w:rPr>
          <w:rFonts w:ascii="Times New Roman" w:hAnsi="Times New Roman" w:cs="Times New Roman"/>
        </w:rPr>
        <w:t>June 2-12, 2022</w:t>
      </w:r>
      <w:r w:rsidR="008A16D0" w:rsidRPr="008A16D0">
        <w:rPr>
          <w:rFonts w:ascii="Times New Roman" w:hAnsi="Times New Roman" w:cs="Times New Roman"/>
        </w:rPr>
        <w:t>)</w:t>
      </w:r>
      <w:r w:rsidRPr="008A16D0">
        <w:rPr>
          <w:rFonts w:ascii="Times New Roman" w:hAnsi="Times New Roman" w:cs="Times New Roman"/>
        </w:rPr>
        <w:br/>
      </w:r>
      <w:r w:rsidRPr="008A16D0">
        <w:rPr>
          <w:rFonts w:ascii="Times New Roman" w:hAnsi="Times New Roman" w:cs="Times New Roman"/>
          <w:b/>
          <w:bCs/>
        </w:rPr>
        <w:t>MEAN GIRLS</w:t>
      </w:r>
      <w:r w:rsidR="008A16D0" w:rsidRPr="008A16D0">
        <w:rPr>
          <w:rFonts w:ascii="Times New Roman" w:hAnsi="Times New Roman" w:cs="Times New Roman"/>
        </w:rPr>
        <w:t xml:space="preserve"> (</w:t>
      </w:r>
      <w:r w:rsidRPr="008A16D0">
        <w:rPr>
          <w:rFonts w:ascii="Times New Roman" w:hAnsi="Times New Roman" w:cs="Times New Roman"/>
        </w:rPr>
        <w:t>July 19-24, 2022</w:t>
      </w:r>
      <w:r w:rsidR="008A16D0" w:rsidRPr="008A16D0">
        <w:rPr>
          <w:rFonts w:ascii="Times New Roman" w:hAnsi="Times New Roman" w:cs="Times New Roman"/>
        </w:rPr>
        <w:t>)</w:t>
      </w:r>
    </w:p>
    <w:p w14:paraId="1585EF7E" w14:textId="278647D4" w:rsidR="002E6A0E" w:rsidRPr="00F57F54" w:rsidRDefault="002E6A0E" w:rsidP="00AE7E6C">
      <w:pPr>
        <w:spacing w:after="0" w:line="240" w:lineRule="auto"/>
        <w:rPr>
          <w:rFonts w:ascii="Times New Roman" w:hAnsi="Times New Roman" w:cs="Times New Roman"/>
        </w:rPr>
      </w:pPr>
      <w:r w:rsidRPr="00F57F54">
        <w:rPr>
          <w:rFonts w:ascii="Times New Roman" w:hAnsi="Times New Roman" w:cs="Times New Roman"/>
        </w:rPr>
        <w:t>Fifth Third Bank</w:t>
      </w:r>
      <w:r w:rsidR="009F51DB" w:rsidRPr="00F57F54">
        <w:rPr>
          <w:rFonts w:ascii="Times New Roman" w:hAnsi="Times New Roman" w:cs="Times New Roman"/>
        </w:rPr>
        <w:t xml:space="preserve"> Broadway in Atlanta’s 2021/2022</w:t>
      </w:r>
      <w:r w:rsidRPr="00F57F54">
        <w:rPr>
          <w:rFonts w:ascii="Times New Roman" w:hAnsi="Times New Roman" w:cs="Times New Roman"/>
        </w:rPr>
        <w:t xml:space="preserve"> five-show </w:t>
      </w:r>
      <w:r w:rsidR="00862E82" w:rsidRPr="00F57F54">
        <w:rPr>
          <w:rFonts w:ascii="Times New Roman" w:hAnsi="Times New Roman" w:cs="Times New Roman"/>
        </w:rPr>
        <w:t xml:space="preserve">packages </w:t>
      </w:r>
      <w:r w:rsidRPr="003E5779">
        <w:rPr>
          <w:rFonts w:ascii="Times New Roman" w:hAnsi="Times New Roman" w:cs="Times New Roman"/>
        </w:rPr>
        <w:t xml:space="preserve">are on sale now </w:t>
      </w:r>
      <w:r w:rsidRPr="00F57F54">
        <w:rPr>
          <w:rFonts w:ascii="Times New Roman" w:hAnsi="Times New Roman" w:cs="Times New Roman"/>
        </w:rPr>
        <w:t>with prices starting at $</w:t>
      </w:r>
      <w:r w:rsidR="0066011A">
        <w:rPr>
          <w:rFonts w:ascii="Times New Roman" w:hAnsi="Times New Roman" w:cs="Times New Roman"/>
        </w:rPr>
        <w:t>224</w:t>
      </w:r>
      <w:r w:rsidRPr="00F57F54">
        <w:rPr>
          <w:rFonts w:ascii="Times New Roman" w:hAnsi="Times New Roman" w:cs="Times New Roman"/>
        </w:rPr>
        <w:t xml:space="preserve">. Subscriber prices will vary depending on the show time, day of the week and seating location. New subscriptions may be ordered online at </w:t>
      </w:r>
      <w:hyperlink r:id="rId6" w:history="1">
        <w:r w:rsidRPr="003E5779">
          <w:rPr>
            <w:rStyle w:val="Hyperlink"/>
            <w:rFonts w:ascii="Times New Roman" w:hAnsi="Times New Roman" w:cs="Times New Roman"/>
          </w:rPr>
          <w:t>BroadwayInAtlanta.com</w:t>
        </w:r>
      </w:hyperlink>
      <w:r w:rsidRPr="00F57F54">
        <w:rPr>
          <w:rFonts w:ascii="Times New Roman" w:hAnsi="Times New Roman" w:cs="Times New Roman"/>
        </w:rPr>
        <w:t xml:space="preserve"> and via phone by calling 800-278-4447 Monday through Friday, 9 a.m. to 5 p.m. Subscriber benefits include access to the best seats available, priority access to additional tickets, and ticket exchange privileges.</w:t>
      </w:r>
    </w:p>
    <w:p w14:paraId="4E417BCE" w14:textId="77777777" w:rsidR="00AE7E6C" w:rsidRPr="00A72BEC" w:rsidRDefault="00AE7E6C" w:rsidP="00AE7E6C">
      <w:pPr>
        <w:spacing w:after="0" w:line="240" w:lineRule="auto"/>
        <w:rPr>
          <w:rFonts w:ascii="Times New Roman" w:hAnsi="Times New Roman" w:cs="Times New Roman"/>
          <w:highlight w:val="yellow"/>
        </w:rPr>
      </w:pPr>
    </w:p>
    <w:p w14:paraId="41376F2B" w14:textId="56DAE3D2" w:rsidR="002E6A0E" w:rsidRDefault="002E6A0E" w:rsidP="00AE7E6C">
      <w:pPr>
        <w:spacing w:after="0" w:line="240" w:lineRule="auto"/>
        <w:rPr>
          <w:rFonts w:ascii="Times New Roman" w:hAnsi="Times New Roman" w:cs="Times New Roman"/>
        </w:rPr>
      </w:pPr>
      <w:r w:rsidRPr="0051701B">
        <w:rPr>
          <w:rFonts w:ascii="Times New Roman" w:hAnsi="Times New Roman" w:cs="Times New Roman"/>
        </w:rPr>
        <w:t xml:space="preserve">Performances are Tuesday through Thursday at 7:30 p.m., Friday at 8 p.m., Saturday at 2 p.m. and 8 p.m., and Sunday at 1 p.m. and 6:30 p.m.  (All times are subject to change.)  </w:t>
      </w:r>
      <w:r w:rsidRPr="005910A0">
        <w:rPr>
          <w:rFonts w:ascii="Times New Roman" w:hAnsi="Times New Roman" w:cs="Times New Roman"/>
        </w:rPr>
        <w:t>An American Sign Language-interpreted performance for the deaf and hearing-impaired is available for a pre-determined Sunday matinee of each engagement.</w:t>
      </w:r>
      <w:r w:rsidRPr="002E6A0E">
        <w:rPr>
          <w:rFonts w:ascii="Times New Roman" w:hAnsi="Times New Roman" w:cs="Times New Roman"/>
        </w:rPr>
        <w:t xml:space="preserve"> </w:t>
      </w:r>
    </w:p>
    <w:p w14:paraId="06B09C97" w14:textId="77777777" w:rsidR="00AE7E6C" w:rsidRDefault="00AE7E6C" w:rsidP="00AE7E6C">
      <w:pPr>
        <w:spacing w:after="0" w:line="240" w:lineRule="auto"/>
        <w:rPr>
          <w:rFonts w:ascii="Times New Roman" w:hAnsi="Times New Roman" w:cs="Times New Roman"/>
        </w:rPr>
      </w:pPr>
    </w:p>
    <w:p w14:paraId="1A1C54ED" w14:textId="1B7ACC50" w:rsidR="0051701B" w:rsidRDefault="009F51DB" w:rsidP="00AE7E6C">
      <w:pPr>
        <w:spacing w:after="0" w:line="240" w:lineRule="auto"/>
        <w:rPr>
          <w:rFonts w:ascii="Times New Roman" w:hAnsi="Times New Roman" w:cs="Times New Roman"/>
        </w:rPr>
      </w:pPr>
      <w:r>
        <w:rPr>
          <w:rFonts w:ascii="Times New Roman" w:hAnsi="Times New Roman" w:cs="Times New Roman"/>
        </w:rPr>
        <w:t>Fifth Third Bank Broadway in Atlanta is</w:t>
      </w:r>
      <w:r w:rsidR="0086134A">
        <w:rPr>
          <w:rFonts w:ascii="Times New Roman" w:hAnsi="Times New Roman" w:cs="Times New Roman"/>
        </w:rPr>
        <w:t xml:space="preserve"> working alongside the Fox Theatre to implement all necessary </w:t>
      </w:r>
      <w:r>
        <w:rPr>
          <w:rFonts w:ascii="Times New Roman" w:hAnsi="Times New Roman" w:cs="Times New Roman"/>
        </w:rPr>
        <w:t xml:space="preserve">health and </w:t>
      </w:r>
      <w:r w:rsidR="0086134A">
        <w:rPr>
          <w:rFonts w:ascii="Times New Roman" w:hAnsi="Times New Roman" w:cs="Times New Roman"/>
        </w:rPr>
        <w:t xml:space="preserve">wellness </w:t>
      </w:r>
      <w:r>
        <w:rPr>
          <w:rFonts w:ascii="Times New Roman" w:hAnsi="Times New Roman" w:cs="Times New Roman"/>
        </w:rPr>
        <w:t xml:space="preserve">precautions for </w:t>
      </w:r>
      <w:r w:rsidR="0086134A">
        <w:rPr>
          <w:rFonts w:ascii="Times New Roman" w:hAnsi="Times New Roman" w:cs="Times New Roman"/>
        </w:rPr>
        <w:t>the</w:t>
      </w:r>
      <w:r>
        <w:rPr>
          <w:rFonts w:ascii="Times New Roman" w:hAnsi="Times New Roman" w:cs="Times New Roman"/>
        </w:rPr>
        <w:t xml:space="preserve"> 2021/2022 shows.</w:t>
      </w:r>
      <w:r w:rsidR="003F0627">
        <w:rPr>
          <w:rFonts w:ascii="Times New Roman" w:hAnsi="Times New Roman" w:cs="Times New Roman"/>
        </w:rPr>
        <w:t xml:space="preserve"> Local and state guidelines will be followed at each show to ensure the safety of each audience member. </w:t>
      </w:r>
      <w:r w:rsidR="0051701B">
        <w:rPr>
          <w:rFonts w:ascii="Times New Roman" w:hAnsi="Times New Roman" w:cs="Times New Roman"/>
        </w:rPr>
        <w:t xml:space="preserve">For more information on safety measures, visit </w:t>
      </w:r>
      <w:hyperlink r:id="rId7" w:history="1">
        <w:r w:rsidR="0051701B" w:rsidRPr="0051701B">
          <w:rPr>
            <w:rStyle w:val="Hyperlink"/>
            <w:rFonts w:ascii="Times New Roman" w:hAnsi="Times New Roman" w:cs="Times New Roman"/>
          </w:rPr>
          <w:t>foxtheatre.org</w:t>
        </w:r>
      </w:hyperlink>
      <w:r w:rsidR="0051701B">
        <w:rPr>
          <w:rFonts w:ascii="Times New Roman" w:hAnsi="Times New Roman" w:cs="Times New Roman"/>
        </w:rPr>
        <w:t xml:space="preserve">. </w:t>
      </w:r>
    </w:p>
    <w:p w14:paraId="553642DA" w14:textId="697ED43D" w:rsidR="00B76B6A" w:rsidRDefault="003F0627" w:rsidP="00361EBA">
      <w:pPr>
        <w:spacing w:after="0" w:line="240" w:lineRule="auto"/>
        <w:rPr>
          <w:rFonts w:ascii="Times New Roman" w:hAnsi="Times New Roman" w:cs="Times New Roman"/>
        </w:rPr>
      </w:pPr>
      <w:r>
        <w:rPr>
          <w:rFonts w:ascii="Times New Roman" w:hAnsi="Times New Roman" w:cs="Times New Roman"/>
        </w:rPr>
        <w:t xml:space="preserve"> </w:t>
      </w:r>
    </w:p>
    <w:p w14:paraId="5B74C796" w14:textId="64CADABC" w:rsidR="00361EBA" w:rsidRDefault="00361EBA" w:rsidP="00361EBA">
      <w:pPr>
        <w:spacing w:after="0" w:line="240" w:lineRule="auto"/>
        <w:rPr>
          <w:rFonts w:ascii="Times New Roman" w:hAnsi="Times New Roman" w:cs="Times New Roman"/>
        </w:rPr>
      </w:pPr>
      <w:r>
        <w:rPr>
          <w:rFonts w:ascii="Times New Roman" w:hAnsi="Times New Roman" w:cs="Times New Roman"/>
        </w:rPr>
        <w:t xml:space="preserve">Subscription packages for the 2021/2022 season do not include tickets to </w:t>
      </w:r>
      <w:r w:rsidR="003E5779">
        <w:rPr>
          <w:rFonts w:ascii="Times New Roman" w:hAnsi="Times New Roman" w:cs="Times New Roman"/>
          <w:b/>
          <w:bCs/>
        </w:rPr>
        <w:t xml:space="preserve">FIDDLER ON THE ROOF, DR. SEUSS’ HOW THE GRINCH STOLE CHRISTMAS! THE MUSICAL, BEAUTIFUL – THE CAROLE KING MUSICAL AND BLUE MAN GROUP </w:t>
      </w:r>
      <w:r w:rsidR="00EA106D">
        <w:rPr>
          <w:rFonts w:ascii="Times New Roman" w:hAnsi="Times New Roman" w:cs="Times New Roman"/>
        </w:rPr>
        <w:t>but can be included for an a</w:t>
      </w:r>
      <w:r>
        <w:rPr>
          <w:rFonts w:ascii="Times New Roman" w:hAnsi="Times New Roman" w:cs="Times New Roman"/>
        </w:rPr>
        <w:t xml:space="preserve">dditional purchase. These shows are subject to availability and seats are sold on a first come first serve basis. For </w:t>
      </w:r>
      <w:r>
        <w:rPr>
          <w:rFonts w:ascii="Times New Roman" w:hAnsi="Times New Roman" w:cs="Times New Roman"/>
        </w:rPr>
        <w:lastRenderedPageBreak/>
        <w:t xml:space="preserve">more information and subscription terms, visit </w:t>
      </w:r>
      <w:hyperlink r:id="rId8" w:history="1">
        <w:r w:rsidRPr="00611267">
          <w:rPr>
            <w:rStyle w:val="Hyperlink"/>
            <w:rFonts w:ascii="Times New Roman" w:hAnsi="Times New Roman" w:cs="Times New Roman"/>
          </w:rPr>
          <w:t>BroadwayAcrossAmerica.com/</w:t>
        </w:r>
        <w:proofErr w:type="spellStart"/>
        <w:r w:rsidRPr="00611267">
          <w:rPr>
            <w:rStyle w:val="Hyperlink"/>
            <w:rFonts w:ascii="Times New Roman" w:hAnsi="Times New Roman" w:cs="Times New Roman"/>
          </w:rPr>
          <w:t>SubscriberTerms</w:t>
        </w:r>
        <w:proofErr w:type="spellEnd"/>
      </w:hyperlink>
      <w:r>
        <w:rPr>
          <w:rFonts w:ascii="Times New Roman" w:hAnsi="Times New Roman" w:cs="Times New Roman"/>
        </w:rPr>
        <w:t xml:space="preserve"> or </w:t>
      </w:r>
      <w:hyperlink r:id="rId9" w:history="1">
        <w:r w:rsidRPr="00611267">
          <w:rPr>
            <w:rStyle w:val="Hyperlink"/>
            <w:rFonts w:ascii="Times New Roman" w:hAnsi="Times New Roman" w:cs="Times New Roman"/>
          </w:rPr>
          <w:t xml:space="preserve">BroadwayAcrossAmerica.com. </w:t>
        </w:r>
      </w:hyperlink>
      <w:r>
        <w:rPr>
          <w:rFonts w:ascii="Times New Roman" w:hAnsi="Times New Roman" w:cs="Times New Roman"/>
        </w:rPr>
        <w:t xml:space="preserve"> </w:t>
      </w:r>
    </w:p>
    <w:p w14:paraId="6858D41B" w14:textId="77777777" w:rsidR="0051701B" w:rsidRDefault="0051701B" w:rsidP="003E16DF">
      <w:pPr>
        <w:jc w:val="center"/>
      </w:pPr>
    </w:p>
    <w:p w14:paraId="61210B57" w14:textId="746BD860" w:rsidR="004B5A4B" w:rsidRPr="009F79B4" w:rsidRDefault="009F79B4" w:rsidP="003E16DF">
      <w:pPr>
        <w:jc w:val="center"/>
      </w:pPr>
      <w:r>
        <w:t>###</w:t>
      </w:r>
    </w:p>
    <w:p w14:paraId="4D670AB3" w14:textId="77777777" w:rsidR="0051701B" w:rsidRPr="0051701B" w:rsidRDefault="0020158A" w:rsidP="0051701B">
      <w:pPr>
        <w:rPr>
          <w:rFonts w:ascii="Times New Roman" w:hAnsi="Times New Roman" w:cs="Times New Roman"/>
          <w:bCs/>
          <w:iCs/>
        </w:rPr>
      </w:pPr>
      <w:hyperlink r:id="rId10" w:history="1">
        <w:r w:rsidR="0051701B" w:rsidRPr="0051701B">
          <w:rPr>
            <w:rStyle w:val="Hyperlink"/>
            <w:rFonts w:ascii="Times New Roman" w:hAnsi="Times New Roman" w:cs="Times New Roman"/>
            <w:b/>
            <w:bCs/>
            <w:iCs/>
          </w:rPr>
          <w:t>Broadway Across America</w:t>
        </w:r>
      </w:hyperlink>
      <w:r w:rsidR="0051701B" w:rsidRPr="0051701B">
        <w:rPr>
          <w:rFonts w:ascii="Times New Roman" w:hAnsi="Times New Roman" w:cs="Times New Roman"/>
          <w:bCs/>
          <w:iCs/>
        </w:rPr>
        <w:t xml:space="preserve"> (BAA) is part of the John Gore Organization family of companies, which includes Broadway.com, The Broadway Channel, BroadwayBox.com and Group Sales Box Office. Led by 14-time Tony-winning theater producer John Gore (Owner &amp; CEO), BAA is the foremost presenter of first-class touring productions in North America, operating in 47 markets with over 400,000 subscribers. Presentations include Disney’s The Lion King, Wicked, The Book of Mormon, The Phantom of the Opera and Hamilton. Current and past productions include </w:t>
      </w:r>
      <w:proofErr w:type="spellStart"/>
      <w:r w:rsidR="0051701B" w:rsidRPr="0051701B">
        <w:rPr>
          <w:rFonts w:ascii="Times New Roman" w:hAnsi="Times New Roman" w:cs="Times New Roman"/>
          <w:bCs/>
          <w:iCs/>
        </w:rPr>
        <w:t>Ain’t</w:t>
      </w:r>
      <w:proofErr w:type="spellEnd"/>
      <w:r w:rsidR="0051701B" w:rsidRPr="0051701B">
        <w:rPr>
          <w:rFonts w:ascii="Times New Roman" w:hAnsi="Times New Roman" w:cs="Times New Roman"/>
          <w:bCs/>
          <w:iCs/>
        </w:rPr>
        <w:t xml:space="preserve"> Too Proud, Beautiful, Cats, Chicago, Dear Evan Hansen, Mean Girls, Moulin Rouge! and To Kill </w:t>
      </w:r>
      <w:proofErr w:type="gramStart"/>
      <w:r w:rsidR="0051701B" w:rsidRPr="0051701B">
        <w:rPr>
          <w:rFonts w:ascii="Times New Roman" w:hAnsi="Times New Roman" w:cs="Times New Roman"/>
          <w:bCs/>
          <w:iCs/>
        </w:rPr>
        <w:t>A</w:t>
      </w:r>
      <w:proofErr w:type="gramEnd"/>
      <w:r w:rsidR="0051701B" w:rsidRPr="0051701B">
        <w:rPr>
          <w:rFonts w:ascii="Times New Roman" w:hAnsi="Times New Roman" w:cs="Times New Roman"/>
          <w:bCs/>
          <w:iCs/>
        </w:rPr>
        <w:t xml:space="preserve"> Mockingbird.</w:t>
      </w:r>
    </w:p>
    <w:p w14:paraId="2D6AC9AA" w14:textId="77777777" w:rsidR="0051701B" w:rsidRPr="0051701B" w:rsidRDefault="0051701B" w:rsidP="0051701B">
      <w:pPr>
        <w:rPr>
          <w:rFonts w:ascii="Times New Roman" w:hAnsi="Times New Roman" w:cs="Times New Roman"/>
          <w:iCs/>
        </w:rPr>
      </w:pPr>
      <w:r w:rsidRPr="0051701B">
        <w:rPr>
          <w:rFonts w:ascii="Times New Roman" w:hAnsi="Times New Roman" w:cs="Times New Roman"/>
          <w:bCs/>
          <w:iCs/>
        </w:rPr>
        <w:t>The John Gore Organization is the leading developer, producer, distributor and marketer of Broadway theatre worldwide. Under the leadership of 14-time Tony-winning theater producer and owner John Gore, its family of companies includes Broadway Across America, Broadway.com, The Broadway Channel, BroadwayBox.com and Group Sales Box Office. The company presents shows in 47 cities across North America as well as on Broadway, Off-Broadway, London’s West End, Japan, and China. It has won Tony Awards in every producing category as well as numerous other Drama League, Drama Desk and Olivier awards.</w:t>
      </w:r>
    </w:p>
    <w:p w14:paraId="3C665E16" w14:textId="2C55CB93" w:rsidR="004B5A4B" w:rsidRPr="004B5A4B" w:rsidRDefault="004B5A4B" w:rsidP="005F46FC">
      <w:pPr>
        <w:rPr>
          <w:iCs/>
        </w:rPr>
      </w:pPr>
    </w:p>
    <w:sectPr w:rsidR="004B5A4B" w:rsidRPr="004B5A4B" w:rsidSect="00D35FE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33"/>
    <w:rsid w:val="00020239"/>
    <w:rsid w:val="000302C3"/>
    <w:rsid w:val="000433D4"/>
    <w:rsid w:val="00087D16"/>
    <w:rsid w:val="000E08F0"/>
    <w:rsid w:val="000E1473"/>
    <w:rsid w:val="00101A7F"/>
    <w:rsid w:val="001269B2"/>
    <w:rsid w:val="00170F63"/>
    <w:rsid w:val="00185321"/>
    <w:rsid w:val="001C237E"/>
    <w:rsid w:val="001E2981"/>
    <w:rsid w:val="0020158A"/>
    <w:rsid w:val="002B5EC9"/>
    <w:rsid w:val="002D7828"/>
    <w:rsid w:val="002E6A0E"/>
    <w:rsid w:val="00312FC5"/>
    <w:rsid w:val="00320D89"/>
    <w:rsid w:val="00361EBA"/>
    <w:rsid w:val="00365199"/>
    <w:rsid w:val="00387DDC"/>
    <w:rsid w:val="003E16DF"/>
    <w:rsid w:val="003E5779"/>
    <w:rsid w:val="003F0627"/>
    <w:rsid w:val="004705F7"/>
    <w:rsid w:val="004870E5"/>
    <w:rsid w:val="004B5A4B"/>
    <w:rsid w:val="0051701B"/>
    <w:rsid w:val="00565DAE"/>
    <w:rsid w:val="005910A0"/>
    <w:rsid w:val="005C3B68"/>
    <w:rsid w:val="005F46FC"/>
    <w:rsid w:val="00611267"/>
    <w:rsid w:val="0062407B"/>
    <w:rsid w:val="0062501B"/>
    <w:rsid w:val="0066011A"/>
    <w:rsid w:val="006D6BF3"/>
    <w:rsid w:val="006D7C76"/>
    <w:rsid w:val="006E29AE"/>
    <w:rsid w:val="007339DD"/>
    <w:rsid w:val="00747B89"/>
    <w:rsid w:val="0075251B"/>
    <w:rsid w:val="007662D5"/>
    <w:rsid w:val="007B4D3B"/>
    <w:rsid w:val="007C1C24"/>
    <w:rsid w:val="007D48BA"/>
    <w:rsid w:val="0080016F"/>
    <w:rsid w:val="0084158F"/>
    <w:rsid w:val="0086134A"/>
    <w:rsid w:val="00862E82"/>
    <w:rsid w:val="008A16D0"/>
    <w:rsid w:val="008B0F8A"/>
    <w:rsid w:val="008D273D"/>
    <w:rsid w:val="00907A07"/>
    <w:rsid w:val="009113E6"/>
    <w:rsid w:val="009D6133"/>
    <w:rsid w:val="009F51DB"/>
    <w:rsid w:val="009F79B4"/>
    <w:rsid w:val="00A50AF3"/>
    <w:rsid w:val="00A54BFD"/>
    <w:rsid w:val="00A5628C"/>
    <w:rsid w:val="00A72BEC"/>
    <w:rsid w:val="00AD2216"/>
    <w:rsid w:val="00AE7E6C"/>
    <w:rsid w:val="00B27A31"/>
    <w:rsid w:val="00B45E39"/>
    <w:rsid w:val="00B469DB"/>
    <w:rsid w:val="00B76B6A"/>
    <w:rsid w:val="00BF47E3"/>
    <w:rsid w:val="00C458FD"/>
    <w:rsid w:val="00C62EB1"/>
    <w:rsid w:val="00C963F8"/>
    <w:rsid w:val="00CC1C8F"/>
    <w:rsid w:val="00CD7ABF"/>
    <w:rsid w:val="00CE1A23"/>
    <w:rsid w:val="00D05C39"/>
    <w:rsid w:val="00D250A6"/>
    <w:rsid w:val="00D35FED"/>
    <w:rsid w:val="00D645C3"/>
    <w:rsid w:val="00DB409B"/>
    <w:rsid w:val="00E228E8"/>
    <w:rsid w:val="00E75EDC"/>
    <w:rsid w:val="00E83241"/>
    <w:rsid w:val="00E91CC1"/>
    <w:rsid w:val="00E921F6"/>
    <w:rsid w:val="00EA106D"/>
    <w:rsid w:val="00EF5170"/>
    <w:rsid w:val="00F57F54"/>
    <w:rsid w:val="00F7617C"/>
    <w:rsid w:val="00FA53E0"/>
    <w:rsid w:val="00FE41E3"/>
    <w:rsid w:val="00FF4BD2"/>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EB7A"/>
  <w15:docId w15:val="{1238A0B0-2EDB-4F31-8F4B-2E926C04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7E3"/>
  </w:style>
  <w:style w:type="paragraph" w:styleId="Heading1">
    <w:name w:val="heading 1"/>
    <w:basedOn w:val="Normal"/>
    <w:next w:val="Normal"/>
    <w:link w:val="Heading1Char"/>
    <w:uiPriority w:val="9"/>
    <w:qFormat/>
    <w:rsid w:val="009D6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D61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33"/>
    <w:rPr>
      <w:rFonts w:ascii="Tahoma" w:hAnsi="Tahoma" w:cs="Tahoma"/>
      <w:sz w:val="16"/>
      <w:szCs w:val="16"/>
    </w:rPr>
  </w:style>
  <w:style w:type="character" w:customStyle="1" w:styleId="Heading1Char">
    <w:name w:val="Heading 1 Char"/>
    <w:basedOn w:val="DefaultParagraphFont"/>
    <w:link w:val="Heading1"/>
    <w:uiPriority w:val="9"/>
    <w:rsid w:val="009D613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D6133"/>
    <w:pPr>
      <w:spacing w:after="0" w:line="240" w:lineRule="auto"/>
    </w:pPr>
  </w:style>
  <w:style w:type="character" w:customStyle="1" w:styleId="Heading4Char">
    <w:name w:val="Heading 4 Char"/>
    <w:basedOn w:val="DefaultParagraphFont"/>
    <w:link w:val="Heading4"/>
    <w:uiPriority w:val="9"/>
    <w:semiHidden/>
    <w:rsid w:val="009D613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2407B"/>
    <w:rPr>
      <w:color w:val="0000FF" w:themeColor="hyperlink"/>
      <w:u w:val="single"/>
    </w:rPr>
  </w:style>
  <w:style w:type="character" w:customStyle="1" w:styleId="UnresolvedMention1">
    <w:name w:val="Unresolved Mention1"/>
    <w:basedOn w:val="DefaultParagraphFont"/>
    <w:uiPriority w:val="99"/>
    <w:semiHidden/>
    <w:unhideWhenUsed/>
    <w:rsid w:val="004B5A4B"/>
    <w:rPr>
      <w:color w:val="605E5C"/>
      <w:shd w:val="clear" w:color="auto" w:fill="E1DFDD"/>
    </w:rPr>
  </w:style>
  <w:style w:type="character" w:styleId="CommentReference">
    <w:name w:val="annotation reference"/>
    <w:basedOn w:val="DefaultParagraphFont"/>
    <w:uiPriority w:val="99"/>
    <w:semiHidden/>
    <w:unhideWhenUsed/>
    <w:rsid w:val="004B5A4B"/>
    <w:rPr>
      <w:sz w:val="16"/>
      <w:szCs w:val="16"/>
    </w:rPr>
  </w:style>
  <w:style w:type="paragraph" w:styleId="CommentText">
    <w:name w:val="annotation text"/>
    <w:basedOn w:val="Normal"/>
    <w:link w:val="CommentTextChar"/>
    <w:uiPriority w:val="99"/>
    <w:semiHidden/>
    <w:unhideWhenUsed/>
    <w:rsid w:val="004B5A4B"/>
    <w:pPr>
      <w:spacing w:line="240" w:lineRule="auto"/>
    </w:pPr>
    <w:rPr>
      <w:sz w:val="20"/>
      <w:szCs w:val="20"/>
    </w:rPr>
  </w:style>
  <w:style w:type="character" w:customStyle="1" w:styleId="CommentTextChar">
    <w:name w:val="Comment Text Char"/>
    <w:basedOn w:val="DefaultParagraphFont"/>
    <w:link w:val="CommentText"/>
    <w:uiPriority w:val="99"/>
    <w:semiHidden/>
    <w:rsid w:val="004B5A4B"/>
    <w:rPr>
      <w:sz w:val="20"/>
      <w:szCs w:val="20"/>
    </w:rPr>
  </w:style>
  <w:style w:type="paragraph" w:styleId="CommentSubject">
    <w:name w:val="annotation subject"/>
    <w:basedOn w:val="CommentText"/>
    <w:next w:val="CommentText"/>
    <w:link w:val="CommentSubjectChar"/>
    <w:uiPriority w:val="99"/>
    <w:semiHidden/>
    <w:unhideWhenUsed/>
    <w:rsid w:val="004B5A4B"/>
    <w:rPr>
      <w:b/>
      <w:bCs/>
    </w:rPr>
  </w:style>
  <w:style w:type="character" w:customStyle="1" w:styleId="CommentSubjectChar">
    <w:name w:val="Comment Subject Char"/>
    <w:basedOn w:val="CommentTextChar"/>
    <w:link w:val="CommentSubject"/>
    <w:uiPriority w:val="99"/>
    <w:semiHidden/>
    <w:rsid w:val="004B5A4B"/>
    <w:rPr>
      <w:b/>
      <w:bCs/>
      <w:sz w:val="20"/>
      <w:szCs w:val="20"/>
    </w:rPr>
  </w:style>
  <w:style w:type="character" w:styleId="UnresolvedMention">
    <w:name w:val="Unresolved Mention"/>
    <w:basedOn w:val="DefaultParagraphFont"/>
    <w:uiPriority w:val="99"/>
    <w:semiHidden/>
    <w:unhideWhenUsed/>
    <w:rsid w:val="0051701B"/>
    <w:rPr>
      <w:color w:val="605E5C"/>
      <w:shd w:val="clear" w:color="auto" w:fill="E1DFDD"/>
    </w:rPr>
  </w:style>
  <w:style w:type="character" w:styleId="FollowedHyperlink">
    <w:name w:val="FollowedHyperlink"/>
    <w:basedOn w:val="DefaultParagraphFont"/>
    <w:uiPriority w:val="99"/>
    <w:semiHidden/>
    <w:unhideWhenUsed/>
    <w:rsid w:val="00517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276">
      <w:bodyDiv w:val="1"/>
      <w:marLeft w:val="0"/>
      <w:marRight w:val="0"/>
      <w:marTop w:val="0"/>
      <w:marBottom w:val="0"/>
      <w:divBdr>
        <w:top w:val="none" w:sz="0" w:space="0" w:color="auto"/>
        <w:left w:val="none" w:sz="0" w:space="0" w:color="auto"/>
        <w:bottom w:val="none" w:sz="0" w:space="0" w:color="auto"/>
        <w:right w:val="none" w:sz="0" w:space="0" w:color="auto"/>
      </w:divBdr>
    </w:div>
    <w:div w:id="534195320">
      <w:bodyDiv w:val="1"/>
      <w:marLeft w:val="0"/>
      <w:marRight w:val="0"/>
      <w:marTop w:val="0"/>
      <w:marBottom w:val="0"/>
      <w:divBdr>
        <w:top w:val="none" w:sz="0" w:space="0" w:color="auto"/>
        <w:left w:val="none" w:sz="0" w:space="0" w:color="auto"/>
        <w:bottom w:val="none" w:sz="0" w:space="0" w:color="auto"/>
        <w:right w:val="none" w:sz="0" w:space="0" w:color="auto"/>
      </w:divBdr>
    </w:div>
    <w:div w:id="632366000">
      <w:bodyDiv w:val="1"/>
      <w:marLeft w:val="0"/>
      <w:marRight w:val="0"/>
      <w:marTop w:val="0"/>
      <w:marBottom w:val="0"/>
      <w:divBdr>
        <w:top w:val="none" w:sz="0" w:space="0" w:color="auto"/>
        <w:left w:val="none" w:sz="0" w:space="0" w:color="auto"/>
        <w:bottom w:val="none" w:sz="0" w:space="0" w:color="auto"/>
        <w:right w:val="none" w:sz="0" w:space="0" w:color="auto"/>
      </w:divBdr>
    </w:div>
    <w:div w:id="868495739">
      <w:bodyDiv w:val="1"/>
      <w:marLeft w:val="0"/>
      <w:marRight w:val="0"/>
      <w:marTop w:val="0"/>
      <w:marBottom w:val="0"/>
      <w:divBdr>
        <w:top w:val="none" w:sz="0" w:space="0" w:color="auto"/>
        <w:left w:val="none" w:sz="0" w:space="0" w:color="auto"/>
        <w:bottom w:val="none" w:sz="0" w:space="0" w:color="auto"/>
        <w:right w:val="none" w:sz="0" w:space="0" w:color="auto"/>
      </w:divBdr>
    </w:div>
    <w:div w:id="1159691977">
      <w:bodyDiv w:val="1"/>
      <w:marLeft w:val="0"/>
      <w:marRight w:val="0"/>
      <w:marTop w:val="0"/>
      <w:marBottom w:val="0"/>
      <w:divBdr>
        <w:top w:val="none" w:sz="0" w:space="0" w:color="auto"/>
        <w:left w:val="none" w:sz="0" w:space="0" w:color="auto"/>
        <w:bottom w:val="none" w:sz="0" w:space="0" w:color="auto"/>
        <w:right w:val="none" w:sz="0" w:space="0" w:color="auto"/>
      </w:divBdr>
    </w:div>
    <w:div w:id="20122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wayacrossamerica.com/standard-season-subscription-terms/?utm_campaign=ATL%202021%20New%205-Show%20Pkg&amp;utm_medium=email&amp;utm_source=Eloqua" TargetMode="External"/><Relationship Id="rId3" Type="http://schemas.openxmlformats.org/officeDocument/2006/relationships/webSettings" Target="webSettings.xml"/><Relationship Id="rId7" Type="http://schemas.openxmlformats.org/officeDocument/2006/relationships/hyperlink" Target="https://www.foxtheatre.org/events/covid-19-updat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lanta.broadway.com/subscriptions/" TargetMode="External"/><Relationship Id="rId11" Type="http://schemas.openxmlformats.org/officeDocument/2006/relationships/fontTable" Target="fontTable.xml"/><Relationship Id="rId5" Type="http://schemas.openxmlformats.org/officeDocument/2006/relationships/hyperlink" Target="mailto:kphelan@emailbrave.com" TargetMode="External"/><Relationship Id="rId10" Type="http://schemas.openxmlformats.org/officeDocument/2006/relationships/hyperlink" Target="https://www.broadwayacrossamerica.com/" TargetMode="External"/><Relationship Id="rId4" Type="http://schemas.openxmlformats.org/officeDocument/2006/relationships/image" Target="media/image1.jpeg"/><Relationship Id="rId9" Type="http://schemas.openxmlformats.org/officeDocument/2006/relationships/hyperlink" Target="https://www.broadwayacross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kphelan@emailbrave.com</cp:lastModifiedBy>
  <cp:revision>2</cp:revision>
  <dcterms:created xsi:type="dcterms:W3CDTF">2021-09-08T13:43:00Z</dcterms:created>
  <dcterms:modified xsi:type="dcterms:W3CDTF">2021-09-08T13:43:00Z</dcterms:modified>
</cp:coreProperties>
</file>